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533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ook w:val="04A0" w:firstRow="1" w:lastRow="0" w:firstColumn="1" w:lastColumn="0" w:noHBand="0" w:noVBand="1"/>
      </w:tblPr>
      <w:tblGrid>
        <w:gridCol w:w="1963"/>
        <w:gridCol w:w="6669"/>
        <w:gridCol w:w="1901"/>
      </w:tblGrid>
      <w:tr w:rsidR="00CC5088">
        <w:trPr>
          <w:trHeight w:val="397"/>
        </w:trPr>
        <w:tc>
          <w:tcPr>
            <w:tcW w:w="1963" w:type="dxa"/>
            <w:vMerge w:val="restart"/>
            <w:vAlign w:val="center"/>
          </w:tcPr>
          <w:p w:rsidR="00CC5088" w:rsidRDefault="00336DD5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57AABB1A" wp14:editId="4BD8C583">
                  <wp:extent cx="1054100" cy="732790"/>
                  <wp:effectExtent l="0" t="0" r="12700" b="10160"/>
                  <wp:docPr id="1026" name="Изображение 1" descr="лого ДБП ма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54100" cy="73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vAlign w:val="center"/>
          </w:tcPr>
          <w:p w:rsidR="00CC5088" w:rsidRDefault="00336DD5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1"/>
                <w:szCs w:val="21"/>
                <w:shd w:val="clear" w:color="auto" w:fill="FFFFFF"/>
                <w:lang w:eastAsia="ru-RU"/>
              </w:rPr>
              <w:t>ТК «Детское бюро путешествий» ООО «ТурЭкспоСервис»</w:t>
            </w:r>
          </w:p>
        </w:tc>
        <w:tc>
          <w:tcPr>
            <w:tcW w:w="1901" w:type="dxa"/>
            <w:vMerge w:val="restart"/>
            <w:vAlign w:val="center"/>
          </w:tcPr>
          <w:p w:rsidR="00CC5088" w:rsidRDefault="00336DD5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561E1019" wp14:editId="5A5C834B">
                  <wp:extent cx="781050" cy="781050"/>
                  <wp:effectExtent l="0" t="0" r="0" b="0"/>
                  <wp:docPr id="1027" name="Изображение 2" descr="тэс ма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088">
        <w:trPr>
          <w:trHeight w:val="172"/>
        </w:trPr>
        <w:tc>
          <w:tcPr>
            <w:tcW w:w="1963" w:type="dxa"/>
            <w:vMerge/>
            <w:vAlign w:val="center"/>
          </w:tcPr>
          <w:p w:rsidR="00CC5088" w:rsidRDefault="00CC5088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6669" w:type="dxa"/>
            <w:vAlign w:val="center"/>
          </w:tcPr>
          <w:p w:rsidR="00CC5088" w:rsidRDefault="00336DD5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t xml:space="preserve">г. Екатеринбург, ул. Восточная 84, </w:t>
            </w:r>
          </w:p>
        </w:tc>
        <w:tc>
          <w:tcPr>
            <w:tcW w:w="1901" w:type="dxa"/>
            <w:vMerge/>
            <w:vAlign w:val="center"/>
          </w:tcPr>
          <w:p w:rsidR="00CC5088" w:rsidRDefault="00CC5088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CC5088">
        <w:trPr>
          <w:trHeight w:val="172"/>
        </w:trPr>
        <w:tc>
          <w:tcPr>
            <w:tcW w:w="1963" w:type="dxa"/>
            <w:vMerge/>
            <w:vAlign w:val="center"/>
          </w:tcPr>
          <w:p w:rsidR="00CC5088" w:rsidRDefault="00CC5088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6669" w:type="dxa"/>
            <w:vAlign w:val="center"/>
          </w:tcPr>
          <w:p w:rsidR="00CC5088" w:rsidRDefault="00336DD5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t>Тел. (343) 385-90-10; ф. 385-92-10</w:t>
            </w:r>
          </w:p>
        </w:tc>
        <w:tc>
          <w:tcPr>
            <w:tcW w:w="1901" w:type="dxa"/>
            <w:vMerge/>
            <w:vAlign w:val="center"/>
          </w:tcPr>
          <w:p w:rsidR="00CC5088" w:rsidRDefault="00CC5088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CC5088">
        <w:trPr>
          <w:trHeight w:val="172"/>
        </w:trPr>
        <w:tc>
          <w:tcPr>
            <w:tcW w:w="1963" w:type="dxa"/>
            <w:vMerge/>
            <w:vAlign w:val="center"/>
          </w:tcPr>
          <w:p w:rsidR="00CC5088" w:rsidRDefault="00CC5088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6669" w:type="dxa"/>
            <w:vAlign w:val="center"/>
          </w:tcPr>
          <w:p w:rsidR="00CC5088" w:rsidRDefault="00C0201B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  <w:hyperlink r:id="rId8" w:history="1">
              <w:r w:rsidR="00336DD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1"/>
                  <w:szCs w:val="21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="00336DD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1"/>
                  <w:szCs w:val="21"/>
                  <w:u w:val="single"/>
                  <w:shd w:val="clear" w:color="auto" w:fill="FFFFFF"/>
                  <w:lang w:eastAsia="ru-RU"/>
                </w:rPr>
                <w:t>.</w:t>
              </w:r>
              <w:r w:rsidR="00336DD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1"/>
                  <w:szCs w:val="21"/>
                  <w:u w:val="single"/>
                  <w:shd w:val="clear" w:color="auto" w:fill="FFFFFF"/>
                  <w:lang w:val="en-US" w:eastAsia="ru-RU"/>
                </w:rPr>
                <w:t>dettur</w:t>
              </w:r>
              <w:r w:rsidR="00336DD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1"/>
                  <w:szCs w:val="21"/>
                  <w:u w:val="single"/>
                  <w:shd w:val="clear" w:color="auto" w:fill="FFFFFF"/>
                  <w:lang w:eastAsia="ru-RU"/>
                </w:rPr>
                <w:t>.</w:t>
              </w:r>
              <w:r w:rsidR="00336DD5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1"/>
                  <w:szCs w:val="21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  <w:r w:rsidR="00336DD5"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t xml:space="preserve">  </w:t>
            </w:r>
            <w:r w:rsidR="00336DD5"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val="en-US" w:eastAsia="ru-RU"/>
              </w:rPr>
              <w:t>mail</w:t>
            </w:r>
            <w:r w:rsidR="00336DD5"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t>@</w:t>
            </w:r>
            <w:r w:rsidR="00336DD5"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val="en-US" w:eastAsia="ru-RU"/>
              </w:rPr>
              <w:t>dettur</w:t>
            </w:r>
            <w:r w:rsidR="00336DD5"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  <w:t>.</w:t>
            </w:r>
            <w:r w:rsidR="00336DD5">
              <w:rPr>
                <w:rFonts w:ascii="Times New Roman" w:eastAsia="Times New Roman" w:hAnsi="Times New Roman" w:cs="Times New Roman"/>
                <w:bCs/>
                <w:color w:val="4F4F4F"/>
                <w:kern w:val="36"/>
                <w:sz w:val="21"/>
                <w:szCs w:val="21"/>
                <w:shd w:val="clear" w:color="auto" w:fill="FFFFFF"/>
                <w:lang w:val="en-US" w:eastAsia="ru-RU"/>
              </w:rPr>
              <w:t>ru</w:t>
            </w:r>
          </w:p>
        </w:tc>
        <w:tc>
          <w:tcPr>
            <w:tcW w:w="1901" w:type="dxa"/>
            <w:vMerge/>
            <w:vAlign w:val="center"/>
          </w:tcPr>
          <w:p w:rsidR="00CC5088" w:rsidRDefault="00CC5088">
            <w:pPr>
              <w:spacing w:after="9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4F4F4F"/>
                <w:kern w:val="36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</w:tbl>
    <w:p w:rsidR="0099131B" w:rsidRDefault="0099131B" w:rsidP="0099131B">
      <w:pPr>
        <w:jc w:val="center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t xml:space="preserve">ГАУЗ РБ </w:t>
      </w:r>
      <w:r w:rsidR="001D0C69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t>ДМС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t xml:space="preserve"> «</w:t>
      </w:r>
      <w:r w:rsidR="001D0C69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t>УРАЛ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t>».</w:t>
      </w:r>
    </w:p>
    <w:p w:rsidR="001D0C69" w:rsidRDefault="001D0C69" w:rsidP="001D0C6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ACAF8E" wp14:editId="2AD7E7AD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529840" cy="1897380"/>
            <wp:effectExtent l="19050" t="19050" r="22860" b="26670"/>
            <wp:wrapTight wrapText="bothSides">
              <wp:wrapPolygon edited="0">
                <wp:start x="-163" y="-217"/>
                <wp:lineTo x="-163" y="21687"/>
                <wp:lineTo x="21633" y="21687"/>
                <wp:lineTo x="21633" y="-217"/>
                <wp:lineTo x="-163" y="-217"/>
              </wp:wrapPolygon>
            </wp:wrapTight>
            <wp:docPr id="5" name="Рисунок 5" descr="https://xn--80ahwcufo.xn--p1ai/wp-content/uploads/2018/09/dms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hwcufo.xn--p1ai/wp-content/uploads/2018/09/dmsur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89738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DD5">
        <w:rPr>
          <w:rFonts w:ascii="Times New Roman" w:hAnsi="Times New Roman" w:cs="Times New Roman"/>
          <w:b/>
          <w:sz w:val="24"/>
          <w:szCs w:val="24"/>
        </w:rPr>
        <w:t>Расположение:</w:t>
      </w:r>
      <w:r w:rsidR="00336DD5">
        <w:rPr>
          <w:rFonts w:ascii="Times New Roman" w:hAnsi="Times New Roman" w:cs="Times New Roman"/>
          <w:sz w:val="24"/>
          <w:szCs w:val="24"/>
        </w:rPr>
        <w:t xml:space="preserve"> </w:t>
      </w:r>
      <w:r w:rsidR="0099131B" w:rsidRPr="0099131B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Башкортостан, </w:t>
      </w:r>
      <w:r w:rsidRPr="001D0C69">
        <w:rPr>
          <w:rFonts w:ascii="Times New Roman" w:hAnsi="Times New Roman" w:cs="Times New Roman"/>
          <w:color w:val="000000"/>
          <w:sz w:val="24"/>
          <w:szCs w:val="24"/>
        </w:rPr>
        <w:t>РБ, Учалы, Мира, 9</w:t>
      </w:r>
    </w:p>
    <w:p w:rsidR="001D0C69" w:rsidRPr="001D0C69" w:rsidRDefault="001D0C69" w:rsidP="001D0C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Возрастной контингент детей составляет с 7 до 15 лет.</w:t>
      </w:r>
    </w:p>
    <w:p w:rsidR="001D0C69" w:rsidRDefault="0092154C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8F5D39" wp14:editId="43F80AC8">
            <wp:simplePos x="0" y="0"/>
            <wp:positionH relativeFrom="column">
              <wp:posOffset>-2670810</wp:posOffset>
            </wp:positionH>
            <wp:positionV relativeFrom="paragraph">
              <wp:posOffset>1254125</wp:posOffset>
            </wp:positionV>
            <wp:extent cx="2590800" cy="1720215"/>
            <wp:effectExtent l="19050" t="19050" r="19050" b="13335"/>
            <wp:wrapSquare wrapText="bothSides"/>
            <wp:docPr id="6" name="Рисунок 6" descr="C:\Users\123\Downloads\DSC_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DSC_01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021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color w:val="000000"/>
          <w:sz w:val="24"/>
          <w:szCs w:val="24"/>
        </w:rPr>
        <w:t xml:space="preserve">Детский многопрофильный санаторий «Урал» расположен на границе евразийского континента, в живописной части Южного Урала. Природные ресурсы здравницы «Урал» обладают широким спектром климатотерапии. Неповторимое сочетание гор Зауралья, лиственно-хвойных лесов, лугов и края красивейших озер создают, благоприятные условия для полноценного оздоровления детей. 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 xml:space="preserve">Круглогодичный санаторий «Урал» основан в 2000 году, имеет статус Республиканского многопрофильного оздоровительного учреждения. В санатории «Урал» осуществляется общеукрепляющее лечение детей с заболеваниями органов дыхания, сердечно-сосудистой системы, пищеварительного тракта, нервных болезней и мочевыделительной системы. </w:t>
      </w:r>
    </w:p>
    <w:p w:rsidR="001D0C69" w:rsidRDefault="0092154C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08A3D33" wp14:editId="325AA5DE">
            <wp:simplePos x="0" y="0"/>
            <wp:positionH relativeFrom="column">
              <wp:posOffset>-10795</wp:posOffset>
            </wp:positionH>
            <wp:positionV relativeFrom="paragraph">
              <wp:posOffset>172720</wp:posOffset>
            </wp:positionV>
            <wp:extent cx="2583180" cy="1722120"/>
            <wp:effectExtent l="19050" t="19050" r="26670" b="11430"/>
            <wp:wrapSquare wrapText="bothSides"/>
            <wp:docPr id="7" name="Рисунок 7" descr="C:\Users\123\Downloads\rRgl-QDE09XSEfys37UXuGZ2Csp-SnH_Huny_W1An3tASuMF2ZEZJ5QH6Y0ptSPEciWz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rRgl-QDE09XSEfys37UXuGZ2Csp-SnH_Huny_W1An3tASuMF2ZEZJ5QH6Y0ptSPEciWzA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2212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color w:val="000000"/>
          <w:sz w:val="24"/>
          <w:szCs w:val="24"/>
        </w:rPr>
        <w:t>В оздоровительном процессе используются природные лечебные факторы: климатический, грязевой.</w:t>
      </w:r>
    </w:p>
    <w:p w:rsidR="009326D4" w:rsidRPr="009326D4" w:rsidRDefault="009326D4" w:rsidP="009326D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26D4">
        <w:rPr>
          <w:rFonts w:ascii="Times New Roman" w:hAnsi="Times New Roman" w:cs="Times New Roman"/>
          <w:b/>
          <w:color w:val="000000"/>
          <w:sz w:val="24"/>
          <w:szCs w:val="24"/>
        </w:rPr>
        <w:t>Проживание:</w:t>
      </w:r>
    </w:p>
    <w:p w:rsidR="009326D4" w:rsidRPr="009326D4" w:rsidRDefault="009326D4" w:rsidP="009326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326D4">
        <w:rPr>
          <w:rFonts w:ascii="Times New Roman" w:hAnsi="Times New Roman" w:cs="Times New Roman"/>
          <w:color w:val="000000"/>
          <w:sz w:val="24"/>
          <w:szCs w:val="24"/>
        </w:rPr>
        <w:t>Дети располагаются в комфортабельных двухместных- четырехместных палатах. На блок из двух комнат туалет, душевая кабинка, две раковины.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Показаниями для направления в санаторий «Урал» являются: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заболевания нервной системы</w:t>
      </w:r>
    </w:p>
    <w:p w:rsidR="001D0C69" w:rsidRPr="001D0C69" w:rsidRDefault="0092154C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7DE589D8" wp14:editId="69E62218">
            <wp:simplePos x="0" y="0"/>
            <wp:positionH relativeFrom="column">
              <wp:posOffset>-14605</wp:posOffset>
            </wp:positionH>
            <wp:positionV relativeFrom="paragraph">
              <wp:posOffset>158115</wp:posOffset>
            </wp:positionV>
            <wp:extent cx="2636520" cy="1755140"/>
            <wp:effectExtent l="19050" t="19050" r="11430" b="16510"/>
            <wp:wrapSquare wrapText="bothSides"/>
            <wp:docPr id="8" name="Рисунок 8" descr="C:\Users\123\Downloads\s11LXxvEFYSMwHt642b3c6FBUcCDEfNWSRMCfSmB_lThq5O3uz7B0cVQ6Ye5m2Iw7cUY4iFJkwugFlfs5dJHgu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s11LXxvEFYSMwHt642b3c6FBUcCDEfNWSRMCfSmB_lThq5O3uz7B0cVQ6Ye5m2Iw7cUY4iFJkwugFlfs5dJHguv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5514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хронические заболевания органов дыхания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заболевания желудочно-кишечного тракта</w:t>
      </w:r>
    </w:p>
    <w:p w:rsidR="001D0C69" w:rsidRDefault="001D0C69" w:rsidP="001D0C6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заболевания опорно-двигательного аппарата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заболевания кожи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Противопоказания согласно приказу МЗ РФ от 13 мая 2016 г. N 295</w:t>
      </w:r>
      <w:proofErr w:type="gramStart"/>
      <w:r w:rsidRPr="001D0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 .</w:t>
      </w:r>
      <w:proofErr w:type="gramEnd"/>
    </w:p>
    <w:p w:rsidR="001D0C69" w:rsidRDefault="001D0C69" w:rsidP="00BC1F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Санаторий «Урал» располагает достаточно хорошо оснащенной лечебной базой. В реабилитации и оздоровлении детей в санатории применяются следующие методы лечения: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D0C69">
        <w:rPr>
          <w:rFonts w:ascii="Times New Roman" w:hAnsi="Times New Roman" w:cs="Times New Roman"/>
          <w:color w:val="000000"/>
          <w:sz w:val="24"/>
          <w:szCs w:val="24"/>
        </w:rPr>
        <w:t>климатолечение</w:t>
      </w:r>
      <w:proofErr w:type="spellEnd"/>
      <w:r w:rsidRPr="001D0C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0C69" w:rsidRPr="001D0C69" w:rsidRDefault="0092154C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-395605</wp:posOffset>
            </wp:positionV>
            <wp:extent cx="2717800" cy="1943100"/>
            <wp:effectExtent l="19050" t="19050" r="25400" b="19050"/>
            <wp:wrapSquare wrapText="bothSides"/>
            <wp:docPr id="9" name="Рисунок 9" descr="C:\Users\123\Downloads\WS0HDYl-W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WS0HDYl-W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9431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color w:val="000000"/>
          <w:sz w:val="24"/>
          <w:szCs w:val="24"/>
        </w:rPr>
        <w:t>- кумысолечение;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фитотерапия;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рефлексотерапия;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водолечение;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гидротерапия(бассейн);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аппаратная физиотерапия;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парафинотерапия;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грязелечение;</w:t>
      </w:r>
    </w:p>
    <w:p w:rsidR="001D0C69" w:rsidRPr="001D0C69" w:rsidRDefault="00747EB5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8A7C193" wp14:editId="46B9E969">
            <wp:simplePos x="0" y="0"/>
            <wp:positionH relativeFrom="column">
              <wp:posOffset>-22860</wp:posOffset>
            </wp:positionH>
            <wp:positionV relativeFrom="paragraph">
              <wp:posOffset>64770</wp:posOffset>
            </wp:positionV>
            <wp:extent cx="2720340" cy="1851660"/>
            <wp:effectExtent l="19050" t="19050" r="22860" b="15240"/>
            <wp:wrapSquare wrapText="bothSides"/>
            <wp:docPr id="10" name="Рисунок 10" descr="C:\Users\123\Downloads\IMG_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ownloads\IMG_479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8516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1D0C69" w:rsidRPr="001D0C69">
        <w:rPr>
          <w:rFonts w:ascii="Times New Roman" w:hAnsi="Times New Roman" w:cs="Times New Roman"/>
          <w:color w:val="000000"/>
          <w:sz w:val="24"/>
          <w:szCs w:val="24"/>
        </w:rPr>
        <w:t>спелеотерапия</w:t>
      </w:r>
      <w:proofErr w:type="spellEnd"/>
      <w:r w:rsidR="001D0C69" w:rsidRPr="001D0C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ингаляции;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лечебный массаж;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лечебная сауна;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лечебная физкультура, терренкур;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скандинавская ходьба</w:t>
      </w:r>
    </w:p>
    <w:p w:rsid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D0C69">
        <w:rPr>
          <w:rFonts w:ascii="Times New Roman" w:hAnsi="Times New Roman" w:cs="Times New Roman"/>
          <w:color w:val="000000"/>
          <w:sz w:val="24"/>
          <w:szCs w:val="24"/>
        </w:rPr>
        <w:t>- диетотерапия.</w:t>
      </w: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D0C69" w:rsidRPr="001D0C69" w:rsidRDefault="001D0C69" w:rsidP="001D0C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Питание:</w:t>
      </w:r>
    </w:p>
    <w:p w:rsidR="001D0C69" w:rsidRPr="001D0C69" w:rsidRDefault="00747EB5" w:rsidP="001D0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02CCA14" wp14:editId="61515015">
            <wp:simplePos x="0" y="0"/>
            <wp:positionH relativeFrom="column">
              <wp:posOffset>-2848610</wp:posOffset>
            </wp:positionH>
            <wp:positionV relativeFrom="paragraph">
              <wp:posOffset>2177415</wp:posOffset>
            </wp:positionV>
            <wp:extent cx="2735580" cy="1943100"/>
            <wp:effectExtent l="19050" t="19050" r="26670" b="19050"/>
            <wp:wrapSquare wrapText="bothSides"/>
            <wp:docPr id="12" name="Рисунок 12" descr="https://sun3-23.userapi.com/impg/P4r8mmC7dw8VfHF-UxW5OZr9uVzZPl6DAKvwzA/q_rP-cUEacs.jpg?size=1599x1200&amp;quality=95&amp;sign=b4ebfc9c6fb81950203eacd21653bd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23.userapi.com/impg/P4r8mmC7dw8VfHF-UxW5OZr9uVzZPl6DAKvwzA/q_rP-cUEacs.jpg?size=1599x1200&amp;quality=95&amp;sign=b4ebfc9c6fb81950203eacd21653bd2f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9431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0FCB2291" wp14:editId="7EF9CCA5">
            <wp:simplePos x="0" y="0"/>
            <wp:positionH relativeFrom="column">
              <wp:posOffset>-2861310</wp:posOffset>
            </wp:positionH>
            <wp:positionV relativeFrom="paragraph">
              <wp:posOffset>197485</wp:posOffset>
            </wp:positionV>
            <wp:extent cx="2743200" cy="1828165"/>
            <wp:effectExtent l="19050" t="19050" r="19050" b="19685"/>
            <wp:wrapSquare wrapText="bothSides"/>
            <wp:docPr id="11" name="Рисунок 11" descr="C:\Users\123\Downloads\S0EWRvru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ownloads\S0EWRvruzk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16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sz w:val="24"/>
          <w:szCs w:val="24"/>
        </w:rPr>
        <w:t>Важным разделом санаторной терапии является лечебное питание. Условием успешного применения лечебного питания является строгое соблюдение предписанной диеты, качественно и правильно приготовленная пища. Пищеблок соответствует санитарным нормам. Питание детей в нашем санатории осуществляется на основании приказа Минздрава России от 05.08.2003 N 330 "О мерах по совершенствованию лечебного питания в лечебно-профилактических учреждениях Российской Федерации". В санатории используется основной вариант диеты, в котором строго соблюдается калорийность. Меню составляется с учетом натуральных норм и возрастной категории детей: с 7 до 10 лет; с11 до 14 лет. Анализ питания проводится постоянно на Совете по питанию. Вносятся изменения в 10-дневное меню. Утверждаются новые карточки-раскладки.</w:t>
      </w:r>
    </w:p>
    <w:p w:rsidR="001D0C69" w:rsidRPr="001D0C69" w:rsidRDefault="00747EB5" w:rsidP="001D0C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EB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6E1455CA" wp14:editId="1D2C0671">
            <wp:simplePos x="0" y="0"/>
            <wp:positionH relativeFrom="column">
              <wp:posOffset>-2874645</wp:posOffset>
            </wp:positionH>
            <wp:positionV relativeFrom="paragraph">
              <wp:posOffset>511175</wp:posOffset>
            </wp:positionV>
            <wp:extent cx="2740025" cy="1927860"/>
            <wp:effectExtent l="19050" t="19050" r="22225" b="15240"/>
            <wp:wrapSquare wrapText="bothSides"/>
            <wp:docPr id="22" name="Рисунок 22" descr="https://sun9-7.userapi.com/impg/bheZYp2o_NNGFYu96OzGV3aElm5aYMDL1XyaBw/cfuYnlczo7Y.jpg?size=1599x1200&amp;quality=95&amp;sign=cba3322b367548828731f4251b12ee9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.userapi.com/impg/bheZYp2o_NNGFYu96OzGV3aElm5aYMDL1XyaBw/cfuYnlczo7Y.jpg?size=1599x1200&amp;quality=95&amp;sign=cba3322b367548828731f4251b12ee9f&amp;type=albu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19278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C69" w:rsidRPr="001D0C69">
        <w:rPr>
          <w:rFonts w:ascii="Times New Roman" w:hAnsi="Times New Roman" w:cs="Times New Roman"/>
          <w:sz w:val="24"/>
          <w:szCs w:val="24"/>
        </w:rPr>
        <w:t>В столовой санатория «Урал» обслуживание детей организовано в одну смену по десятидневному меню по диете №15. Ежедневно в меню включаются фруктовые соки, свежие фрукты, овощные салаты.</w:t>
      </w:r>
    </w:p>
    <w:p w:rsidR="00BC1F01" w:rsidRDefault="00BC1F01" w:rsidP="00BC1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6D4" w:rsidRPr="009326D4" w:rsidRDefault="009326D4" w:rsidP="00BC1F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26D4">
        <w:rPr>
          <w:rFonts w:ascii="Times New Roman" w:hAnsi="Times New Roman" w:cs="Times New Roman"/>
          <w:b/>
          <w:bCs/>
          <w:sz w:val="24"/>
          <w:szCs w:val="24"/>
        </w:rPr>
        <w:t>Программа:</w:t>
      </w:r>
    </w:p>
    <w:p w:rsidR="0092154C" w:rsidRPr="0092154C" w:rsidRDefault="009326D4" w:rsidP="009215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6D4">
        <w:rPr>
          <w:rFonts w:ascii="Times New Roman" w:hAnsi="Times New Roman" w:cs="Times New Roman"/>
          <w:sz w:val="24"/>
          <w:szCs w:val="24"/>
        </w:rPr>
        <w:t xml:space="preserve">Для того, чтобы юные отдыхающие чувствовали себя поистине отдохнувшими и их настроение находилось на должном уровне, команда педагогов и воспитателей санатория тщательно организовывает досуг своих подопечных. Для детского активного отдыха тут предусмотрены купания в закрытом бассейне, </w:t>
      </w:r>
      <w:r w:rsidRPr="009326D4">
        <w:rPr>
          <w:rFonts w:ascii="Times New Roman" w:hAnsi="Times New Roman" w:cs="Times New Roman"/>
          <w:sz w:val="24"/>
          <w:szCs w:val="24"/>
        </w:rPr>
        <w:lastRenderedPageBreak/>
        <w:t>посещение сауны, различные спортивные соревнования на специально оборудованных детских площадках. Для самых маленьких отдыхающих имеются прекрасно оборудованные игровые комнаты с множеством настольных, развивающих и других прекрасных игр.</w:t>
      </w:r>
      <w:r>
        <w:rPr>
          <w:rFonts w:ascii="Times New Roman" w:hAnsi="Times New Roman" w:cs="Times New Roman"/>
          <w:sz w:val="24"/>
          <w:szCs w:val="24"/>
        </w:rPr>
        <w:t xml:space="preserve"> Ежедневно </w:t>
      </w:r>
      <w:r w:rsidR="0092154C" w:rsidRPr="0092154C">
        <w:rPr>
          <w:rFonts w:ascii="Times New Roman" w:hAnsi="Times New Roman" w:cs="Times New Roman"/>
          <w:sz w:val="24"/>
          <w:szCs w:val="24"/>
        </w:rPr>
        <w:t xml:space="preserve">дети готовят творческие номера, участвуют в викторинах, конкурсах и соревнованиях. Ведётся кружковая работа. </w:t>
      </w:r>
      <w:r w:rsidR="0092154C">
        <w:rPr>
          <w:rFonts w:ascii="Times New Roman" w:hAnsi="Times New Roman" w:cs="Times New Roman"/>
          <w:sz w:val="24"/>
          <w:szCs w:val="24"/>
        </w:rPr>
        <w:t>П</w:t>
      </w:r>
      <w:r w:rsidR="0092154C" w:rsidRPr="0092154C">
        <w:rPr>
          <w:rFonts w:ascii="Times New Roman" w:hAnsi="Times New Roman" w:cs="Times New Roman"/>
          <w:sz w:val="24"/>
          <w:szCs w:val="24"/>
        </w:rPr>
        <w:t>роводятся познавательно-развлекательные мероприятия и дискотеки. Организуются экскурсии в историко-краеведческий музей города Учалы, детскую модульную библиотеку,  пешие походы в лес.</w:t>
      </w:r>
    </w:p>
    <w:p w:rsidR="0092154C" w:rsidRPr="0092154C" w:rsidRDefault="0092154C" w:rsidP="009215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54C">
        <w:rPr>
          <w:rFonts w:ascii="Times New Roman" w:hAnsi="Times New Roman" w:cs="Times New Roman"/>
          <w:sz w:val="24"/>
          <w:szCs w:val="24"/>
        </w:rPr>
        <w:t>Для детей предоставляется игровая комната, кинозал.</w:t>
      </w:r>
    </w:p>
    <w:p w:rsidR="0092154C" w:rsidRPr="0092154C" w:rsidRDefault="0092154C" w:rsidP="009215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54C">
        <w:rPr>
          <w:rFonts w:ascii="Times New Roman" w:hAnsi="Times New Roman" w:cs="Times New Roman"/>
          <w:sz w:val="24"/>
          <w:szCs w:val="24"/>
        </w:rPr>
        <w:t>Имеется центр досуга, библиотека.</w:t>
      </w:r>
    </w:p>
    <w:p w:rsidR="009326D4" w:rsidRDefault="009326D4" w:rsidP="00BC1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088" w:rsidRDefault="00EA2CC9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Дополнительно оплачивается: </w:t>
      </w:r>
      <w:r w:rsidR="00BC1F01" w:rsidRPr="00BC1F01">
        <w:rPr>
          <w:rFonts w:ascii="Times New Roman" w:hAnsi="Times New Roman"/>
          <w:color w:val="000000"/>
          <w:sz w:val="24"/>
          <w:szCs w:val="24"/>
        </w:rPr>
        <w:t xml:space="preserve">групповой </w:t>
      </w:r>
      <w:r>
        <w:rPr>
          <w:rFonts w:ascii="Times New Roman" w:hAnsi="Times New Roman"/>
          <w:color w:val="000000"/>
          <w:sz w:val="24"/>
          <w:szCs w:val="24"/>
        </w:rPr>
        <w:t>трансфер, ж/д проезд</w:t>
      </w:r>
      <w:r w:rsidR="00BC1F01">
        <w:rPr>
          <w:rFonts w:ascii="Times New Roman" w:hAnsi="Times New Roman"/>
          <w:color w:val="000000"/>
          <w:sz w:val="24"/>
          <w:szCs w:val="24"/>
        </w:rPr>
        <w:t>.</w:t>
      </w:r>
    </w:p>
    <w:p w:rsidR="00CC5088" w:rsidRPr="00EA2CC9" w:rsidRDefault="00EA2CC9">
      <w:pPr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2CC9">
        <w:rPr>
          <w:rFonts w:ascii="Times New Roman" w:hAnsi="Times New Roman"/>
          <w:b/>
          <w:color w:val="000000"/>
          <w:sz w:val="24"/>
          <w:szCs w:val="24"/>
        </w:rPr>
        <w:t xml:space="preserve">Стоимость путевки: </w:t>
      </w:r>
      <w:r w:rsidR="00C0201B">
        <w:rPr>
          <w:rFonts w:ascii="Times New Roman" w:hAnsi="Times New Roman"/>
          <w:b/>
          <w:color w:val="000000"/>
          <w:sz w:val="24"/>
          <w:szCs w:val="24"/>
        </w:rPr>
        <w:t>34</w:t>
      </w:r>
      <w:r w:rsidRPr="00EA2CC9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C0201B">
        <w:rPr>
          <w:rFonts w:ascii="Times New Roman" w:hAnsi="Times New Roman"/>
          <w:b/>
          <w:color w:val="000000"/>
          <w:sz w:val="24"/>
          <w:szCs w:val="24"/>
        </w:rPr>
        <w:t>736</w:t>
      </w:r>
      <w:bookmarkStart w:id="0" w:name="_GoBack"/>
      <w:bookmarkEnd w:id="0"/>
      <w:r w:rsidRPr="00EA2CC9">
        <w:rPr>
          <w:rFonts w:ascii="Times New Roman" w:hAnsi="Times New Roman"/>
          <w:b/>
          <w:color w:val="000000"/>
          <w:sz w:val="24"/>
          <w:szCs w:val="24"/>
        </w:rPr>
        <w:t xml:space="preserve"> руб./чел.</w:t>
      </w:r>
    </w:p>
    <w:p w:rsidR="00CC5088" w:rsidRDefault="00CC508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FD8" w:rsidRDefault="00E46FD8" w:rsidP="00E46FD8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FD8" w:rsidRDefault="00E46FD8" w:rsidP="00E46FD8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FD8" w:rsidRDefault="00E46FD8" w:rsidP="00E46FD8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FD8" w:rsidRDefault="00E46FD8" w:rsidP="00E46FD8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FD8" w:rsidRDefault="00E46FD8" w:rsidP="00E46FD8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FD8" w:rsidRDefault="00E46FD8" w:rsidP="00E46FD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ТурЭкспоСервис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      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Таушканова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А.О.</w:t>
      </w:r>
    </w:p>
    <w:p w:rsidR="00CC5088" w:rsidRPr="00747EB5" w:rsidRDefault="00CC5088">
      <w:pPr>
        <w:rPr>
          <w:rFonts w:ascii="Times New Roman" w:hAnsi="Times New Roman" w:cs="Times New Roman"/>
          <w:i/>
          <w:sz w:val="24"/>
          <w:szCs w:val="24"/>
        </w:rPr>
      </w:pPr>
    </w:p>
    <w:sectPr w:rsidR="00CC5088" w:rsidRPr="00747EB5" w:rsidSect="005E36B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DB778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69E37AE9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FD92696"/>
    <w:multiLevelType w:val="multilevel"/>
    <w:tmpl w:val="30A0255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88"/>
    <w:rsid w:val="001D0C69"/>
    <w:rsid w:val="00336DD5"/>
    <w:rsid w:val="003B240B"/>
    <w:rsid w:val="004B23D4"/>
    <w:rsid w:val="005E36B0"/>
    <w:rsid w:val="00747EB5"/>
    <w:rsid w:val="007D6D06"/>
    <w:rsid w:val="008D0B78"/>
    <w:rsid w:val="0092154C"/>
    <w:rsid w:val="009326D4"/>
    <w:rsid w:val="0099131B"/>
    <w:rsid w:val="00BC199F"/>
    <w:rsid w:val="00BC1F01"/>
    <w:rsid w:val="00C0201B"/>
    <w:rsid w:val="00CC5088"/>
    <w:rsid w:val="00E46FD8"/>
    <w:rsid w:val="00EA2CC9"/>
    <w:rsid w:val="00E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79CE0-F8EF-4E5B-8637-B9B05902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left="720" w:firstLine="556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D0C6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993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808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tur.ru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П. Андреева</dc:creator>
  <cp:lastModifiedBy>User</cp:lastModifiedBy>
  <cp:revision>5</cp:revision>
  <dcterms:created xsi:type="dcterms:W3CDTF">2023-11-16T09:46:00Z</dcterms:created>
  <dcterms:modified xsi:type="dcterms:W3CDTF">2024-01-22T09:58:00Z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5d5de8afe7d64ecfa20daebc8d856b80</vt:lpwstr>
  </property>
</Properties>
</file>