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00EF" w14:textId="67EFAA24" w:rsidR="003C0DCC" w:rsidRDefault="003C0DCC">
      <w:pPr>
        <w:spacing w:after="0" w:line="216" w:lineRule="auto"/>
        <w:ind w:left="0" w:right="-29" w:firstLine="0"/>
        <w:jc w:val="left"/>
      </w:pPr>
    </w:p>
    <w:p w14:paraId="52C29156" w14:textId="77777777" w:rsidR="003C0DCC" w:rsidRDefault="00000000">
      <w:pPr>
        <w:ind w:left="0" w:right="96" w:firstLine="709"/>
      </w:pPr>
      <w:r>
        <w:t>В 2025 году общее количество юридических лиц, индивидуальных предпринимателей, осуществляющих деятельность в учреждениях для детей и подростков на территории муниципального округа Дегтярск, которые подлежат государственному контролю (надзору), составило 15 субъектов права.</w:t>
      </w:r>
    </w:p>
    <w:p w14:paraId="0D4E7925" w14:textId="77777777" w:rsidR="003C0DCC" w:rsidRDefault="00000000">
      <w:pPr>
        <w:ind w:left="0" w:right="96" w:firstLine="567"/>
      </w:pPr>
      <w:r>
        <w:t>Общее количество юридических лиц, осуществляющих деятельность в учреждениях для детей и подростков, в отношении которых проводились контрольные (надзорные) и профилактические мероприятия, составило 14 субъектов права.</w:t>
      </w:r>
    </w:p>
    <w:p w14:paraId="168A3F4F" w14:textId="77777777" w:rsidR="003C0DCC" w:rsidRDefault="00000000">
      <w:pPr>
        <w:ind w:left="0" w:right="96" w:firstLine="567"/>
      </w:pPr>
      <w:r>
        <w:t>Общее количество выявленных нарушений в 2025 году уменьшилось по сравнению с 2024 годом и составило 110 (в 2024 году – 142). Количество мероприятий, при проведении которых выявлены нарушения, составило 15 (50%), что говорит о положительной тенденции соблюдения требований действующего законодательства в области санитарно-эпидемиологического благополучия.</w:t>
      </w:r>
    </w:p>
    <w:p w14:paraId="50AB7C62" w14:textId="77777777" w:rsidR="003C0DCC" w:rsidRDefault="00000000">
      <w:pPr>
        <w:ind w:left="0" w:right="96" w:firstLine="567"/>
      </w:pPr>
      <w:r>
        <w:t xml:space="preserve">В ходе проведения контрольных (надзорных) и профилактических мероприятий выявлены нарушения: </w:t>
      </w:r>
    </w:p>
    <w:p w14:paraId="5DCFAEC4" w14:textId="77777777" w:rsidR="003C0DCC" w:rsidRDefault="00000000">
      <w:pPr>
        <w:numPr>
          <w:ilvl w:val="0"/>
          <w:numId w:val="1"/>
        </w:numPr>
        <w:ind w:right="96" w:firstLine="567"/>
      </w:pPr>
      <w:r>
        <w:t>лагерь с дневным пребыванием детей не проинформировал Первоуральский отдел Управления Роспотребнадзора по Свердловской области в срок не позднее, чем за один месяц до открытия сезона о планируемых сроках заездов детей, режиме работы и количестве детей (МБОУ СОШ №23);</w:t>
      </w:r>
    </w:p>
    <w:p w14:paraId="03707604" w14:textId="77777777" w:rsidR="003C0DCC" w:rsidRDefault="00000000">
      <w:pPr>
        <w:numPr>
          <w:ilvl w:val="0"/>
          <w:numId w:val="1"/>
        </w:numPr>
        <w:ind w:right="96" w:firstLine="567"/>
      </w:pPr>
      <w:r>
        <w:t>пищевая продукция, поступающая в организацию, не сопровождается документами, обеспечивающими прослеживаемость данной продукции;</w:t>
      </w:r>
    </w:p>
    <w:p w14:paraId="0C6C1EA5" w14:textId="77777777" w:rsidR="003C0DCC" w:rsidRDefault="00000000">
      <w:pPr>
        <w:numPr>
          <w:ilvl w:val="0"/>
          <w:numId w:val="1"/>
        </w:numPr>
        <w:ind w:right="96" w:firstLine="567"/>
      </w:pPr>
      <w:r>
        <w:t>используется столовая посуда из алюминия;</w:t>
      </w:r>
    </w:p>
    <w:p w14:paraId="2AE05358" w14:textId="77777777" w:rsidR="003C0DCC" w:rsidRDefault="00000000">
      <w:pPr>
        <w:numPr>
          <w:ilvl w:val="0"/>
          <w:numId w:val="1"/>
        </w:numPr>
        <w:ind w:right="96" w:firstLine="567"/>
      </w:pPr>
      <w:r>
        <w:t>меню составлено без учета распределения энергетической ценности, снижен объем порций отдельных блюд, снижен суммарный объем блюд по приемам пищи;</w:t>
      </w:r>
    </w:p>
    <w:p w14:paraId="7AEA21AB" w14:textId="77777777" w:rsidR="003C0DCC" w:rsidRDefault="00000000">
      <w:pPr>
        <w:numPr>
          <w:ilvl w:val="0"/>
          <w:numId w:val="1"/>
        </w:numPr>
        <w:ind w:right="96" w:firstLine="567"/>
      </w:pPr>
      <w:r>
        <w:t xml:space="preserve">меню для образовательных учреждений не согласовано руководителем организации; </w:t>
      </w:r>
    </w:p>
    <w:p w14:paraId="031AA100" w14:textId="77777777" w:rsidR="003C0DCC" w:rsidRDefault="00000000">
      <w:pPr>
        <w:numPr>
          <w:ilvl w:val="0"/>
          <w:numId w:val="1"/>
        </w:numPr>
        <w:ind w:right="96" w:firstLine="567"/>
      </w:pPr>
      <w:r>
        <w:t>имеются дефекты кухонного оборудования, посуды;</w:t>
      </w:r>
    </w:p>
    <w:p w14:paraId="2F9F247D" w14:textId="77777777" w:rsidR="003C0DCC" w:rsidRDefault="00000000">
      <w:pPr>
        <w:numPr>
          <w:ilvl w:val="0"/>
          <w:numId w:val="1"/>
        </w:numPr>
        <w:ind w:right="96" w:firstLine="567"/>
      </w:pPr>
      <w:r>
        <w:t xml:space="preserve">неудовлетворительные результаты испытаний смывов с объектов окружающей среды </w:t>
      </w:r>
    </w:p>
    <w:p w14:paraId="07479EB1" w14:textId="77777777" w:rsidR="003C0DCC" w:rsidRDefault="00000000">
      <w:pPr>
        <w:ind w:left="10" w:right="96"/>
      </w:pPr>
      <w:r>
        <w:t>(оборудования, разделочного инвентаря) по микробиологическим показателям;</w:t>
      </w:r>
    </w:p>
    <w:p w14:paraId="619F9728" w14:textId="77777777" w:rsidR="003C0DCC" w:rsidRDefault="00000000">
      <w:pPr>
        <w:numPr>
          <w:ilvl w:val="0"/>
          <w:numId w:val="1"/>
        </w:numPr>
        <w:ind w:right="96" w:firstLine="567"/>
      </w:pPr>
      <w:r>
        <w:t>не оборудованы приборами для измерения относительной влажности и термометрами склады для пищевой продукции и холодильного оборудования;</w:t>
      </w:r>
    </w:p>
    <w:p w14:paraId="4276D5D6" w14:textId="77777777" w:rsidR="003C0DCC" w:rsidRDefault="00000000">
      <w:pPr>
        <w:numPr>
          <w:ilvl w:val="0"/>
          <w:numId w:val="1"/>
        </w:numPr>
        <w:ind w:right="96" w:firstLine="567"/>
      </w:pPr>
      <w:r>
        <w:t>суточные пробы отбираются не от каждой партии приготовленных блюд;</w:t>
      </w:r>
    </w:p>
    <w:p w14:paraId="63F659B1" w14:textId="77777777" w:rsidR="003C0DCC" w:rsidRDefault="00000000">
      <w:pPr>
        <w:numPr>
          <w:ilvl w:val="0"/>
          <w:numId w:val="1"/>
        </w:numPr>
        <w:ind w:right="96" w:firstLine="567"/>
      </w:pPr>
      <w:r>
        <w:t>не проводится ежедневный осмотр работников на наличие гнойничковых заболеваний;</w:t>
      </w:r>
    </w:p>
    <w:p w14:paraId="7CDBCB2A" w14:textId="77777777" w:rsidR="003C0DCC" w:rsidRDefault="00000000">
      <w:pPr>
        <w:numPr>
          <w:ilvl w:val="0"/>
          <w:numId w:val="1"/>
        </w:numPr>
        <w:ind w:right="96" w:firstLine="567"/>
      </w:pPr>
      <w:r>
        <w:t xml:space="preserve">сотрудники не соответствуют требованиям, касающимся прохождения ими своевременной вакцинации, медицинских осмотров, профессиональной гигиенической подготовки и аттестации; </w:t>
      </w:r>
    </w:p>
    <w:p w14:paraId="170E11BB" w14:textId="77777777" w:rsidR="003C0DCC" w:rsidRDefault="00000000">
      <w:pPr>
        <w:numPr>
          <w:ilvl w:val="0"/>
          <w:numId w:val="1"/>
        </w:numPr>
        <w:ind w:right="96" w:firstLine="567"/>
      </w:pPr>
      <w:r>
        <w:t>не оборудованы термометрами помещения для пребывания детей;</w:t>
      </w:r>
    </w:p>
    <w:p w14:paraId="11CAF5FF" w14:textId="77777777" w:rsidR="003C0DCC" w:rsidRDefault="00000000">
      <w:pPr>
        <w:numPr>
          <w:ilvl w:val="0"/>
          <w:numId w:val="1"/>
        </w:numPr>
        <w:ind w:right="96" w:firstLine="567"/>
      </w:pPr>
      <w:r>
        <w:t>обучающиеся не обеспечены мебелью в соответствии с их ростом;</w:t>
      </w:r>
    </w:p>
    <w:p w14:paraId="324C00EB" w14:textId="77777777" w:rsidR="003C0DCC" w:rsidRDefault="00000000">
      <w:pPr>
        <w:numPr>
          <w:ilvl w:val="0"/>
          <w:numId w:val="1"/>
        </w:numPr>
        <w:ind w:right="96" w:firstLine="567"/>
      </w:pPr>
      <w:r>
        <w:t>не в полном объеме проводится ежедневный утренний фильтр детей в дошкольных образовательных организациях;</w:t>
      </w:r>
    </w:p>
    <w:p w14:paraId="28CC0393" w14:textId="77777777" w:rsidR="003C0DCC" w:rsidRDefault="00000000">
      <w:pPr>
        <w:numPr>
          <w:ilvl w:val="0"/>
          <w:numId w:val="1"/>
        </w:numPr>
        <w:ind w:right="96" w:firstLine="567"/>
      </w:pPr>
      <w:r>
        <w:t>нарушается кратность осмотра детей на чесотку и педикулез;</w:t>
      </w:r>
    </w:p>
    <w:p w14:paraId="35B1EDD4" w14:textId="77777777" w:rsidR="003C0DCC" w:rsidRDefault="00000000">
      <w:pPr>
        <w:numPr>
          <w:ilvl w:val="0"/>
          <w:numId w:val="1"/>
        </w:numPr>
        <w:ind w:right="96" w:firstLine="567"/>
      </w:pPr>
      <w:r>
        <w:t>не проводится обследование детей на гельминтозы;</w:t>
      </w:r>
    </w:p>
    <w:p w14:paraId="05FDA62D" w14:textId="77777777" w:rsidR="003C0DCC" w:rsidRDefault="00000000">
      <w:pPr>
        <w:numPr>
          <w:ilvl w:val="0"/>
          <w:numId w:val="1"/>
        </w:numPr>
        <w:ind w:right="96" w:firstLine="567"/>
      </w:pPr>
      <w:r>
        <w:t>не внесены антропометрические данные учащихся в листы здоровья;</w:t>
      </w:r>
    </w:p>
    <w:p w14:paraId="6EDCBCC0" w14:textId="77777777" w:rsidR="003C0DCC" w:rsidRDefault="00000000">
      <w:pPr>
        <w:numPr>
          <w:ilvl w:val="0"/>
          <w:numId w:val="1"/>
        </w:numPr>
        <w:ind w:right="96" w:firstLine="567"/>
      </w:pPr>
      <w:r>
        <w:t>несвоевременно проводится косметический ремонт помещений;</w:t>
      </w:r>
    </w:p>
    <w:p w14:paraId="2541F8A1" w14:textId="77777777" w:rsidR="003C0DCC" w:rsidRDefault="00000000">
      <w:pPr>
        <w:numPr>
          <w:ilvl w:val="0"/>
          <w:numId w:val="1"/>
        </w:numPr>
        <w:ind w:right="96" w:firstLine="567"/>
      </w:pPr>
      <w:r>
        <w:t>имеются дефекты мебели;</w:t>
      </w:r>
    </w:p>
    <w:p w14:paraId="6EEBFB19" w14:textId="77777777" w:rsidR="003C0DCC" w:rsidRDefault="00000000">
      <w:pPr>
        <w:numPr>
          <w:ilvl w:val="0"/>
          <w:numId w:val="1"/>
        </w:numPr>
        <w:ind w:right="96" w:firstLine="567"/>
      </w:pPr>
      <w:r>
        <w:t>имеются нарушения целостности стекла;</w:t>
      </w:r>
    </w:p>
    <w:p w14:paraId="6E0CDA47" w14:textId="77777777" w:rsidR="003C0DCC" w:rsidRDefault="00000000">
      <w:pPr>
        <w:numPr>
          <w:ilvl w:val="0"/>
          <w:numId w:val="1"/>
        </w:numPr>
        <w:ind w:right="96" w:firstLine="567"/>
      </w:pPr>
      <w:r>
        <w:t>не проводится чистка вентиляционных решеток;</w:t>
      </w:r>
    </w:p>
    <w:p w14:paraId="7E1EBAB8" w14:textId="77777777" w:rsidR="003C0DCC" w:rsidRDefault="00000000">
      <w:pPr>
        <w:numPr>
          <w:ilvl w:val="0"/>
          <w:numId w:val="1"/>
        </w:numPr>
        <w:ind w:right="96" w:firstLine="567"/>
      </w:pPr>
      <w:r>
        <w:t>не соблюдается кратность обследования на заселенность членистоногими и грызунами;</w:t>
      </w:r>
    </w:p>
    <w:p w14:paraId="7BEE1874" w14:textId="77777777" w:rsidR="003C0DCC" w:rsidRDefault="00000000">
      <w:pPr>
        <w:numPr>
          <w:ilvl w:val="0"/>
          <w:numId w:val="1"/>
        </w:numPr>
        <w:ind w:right="96" w:firstLine="567"/>
      </w:pPr>
      <w:r>
        <w:t>установлено наличие насекомых;</w:t>
      </w:r>
    </w:p>
    <w:p w14:paraId="782D24D4" w14:textId="77777777" w:rsidR="003C0DCC" w:rsidRDefault="00000000">
      <w:pPr>
        <w:numPr>
          <w:ilvl w:val="0"/>
          <w:numId w:val="1"/>
        </w:numPr>
        <w:ind w:right="96" w:firstLine="567"/>
      </w:pPr>
      <w:r>
        <w:t>не качественно проводится генеральная уборка помещений;</w:t>
      </w:r>
    </w:p>
    <w:p w14:paraId="76EAE19B" w14:textId="77777777" w:rsidR="003C0DCC" w:rsidRDefault="00000000">
      <w:pPr>
        <w:numPr>
          <w:ilvl w:val="0"/>
          <w:numId w:val="1"/>
        </w:numPr>
        <w:ind w:right="96" w:firstLine="567"/>
      </w:pPr>
      <w:r>
        <w:lastRenderedPageBreak/>
        <w:t>не обеспечены держателями для туалетной бумаги туалетные кабины, не обеспечены мылом умывальные раковины;</w:t>
      </w:r>
    </w:p>
    <w:p w14:paraId="2BDDFC9C" w14:textId="77777777" w:rsidR="003C0DCC" w:rsidRDefault="00000000">
      <w:pPr>
        <w:numPr>
          <w:ilvl w:val="0"/>
          <w:numId w:val="1"/>
        </w:numPr>
        <w:ind w:right="96" w:firstLine="567"/>
      </w:pPr>
      <w:r>
        <w:t>не имеет маркировки уборочный инвентарь; инвентарь для туалета хранится с иным уборочным инвентарем;</w:t>
      </w:r>
    </w:p>
    <w:p w14:paraId="7E30A58A" w14:textId="77777777" w:rsidR="003C0DCC" w:rsidRDefault="00000000">
      <w:pPr>
        <w:numPr>
          <w:ilvl w:val="0"/>
          <w:numId w:val="1"/>
        </w:numPr>
        <w:ind w:right="96" w:firstLine="567"/>
      </w:pPr>
      <w:r>
        <w:t>не имеет защитных бортиков по наружному краю демонстрационный стол в кабинете химии;</w:t>
      </w:r>
    </w:p>
    <w:p w14:paraId="2B4B9A2B" w14:textId="77777777" w:rsidR="003C0DCC" w:rsidRDefault="00000000">
      <w:pPr>
        <w:numPr>
          <w:ilvl w:val="0"/>
          <w:numId w:val="1"/>
        </w:numPr>
        <w:ind w:right="96" w:firstLine="567"/>
      </w:pPr>
      <w:r>
        <w:t>не нанесена на боковую наружную поверхность цветовая маркировка мебели;</w:t>
      </w:r>
    </w:p>
    <w:p w14:paraId="0E6620FE" w14:textId="77777777" w:rsidR="003C0DCC" w:rsidRDefault="00000000">
      <w:pPr>
        <w:numPr>
          <w:ilvl w:val="0"/>
          <w:numId w:val="1"/>
        </w:numPr>
        <w:ind w:right="96" w:firstLine="567"/>
      </w:pPr>
      <w:r>
        <w:t>не оборудованы твердым ложем кровати;</w:t>
      </w:r>
    </w:p>
    <w:p w14:paraId="7F0C5AAE" w14:textId="77777777" w:rsidR="003C0DCC" w:rsidRDefault="00000000">
      <w:pPr>
        <w:numPr>
          <w:ilvl w:val="0"/>
          <w:numId w:val="1"/>
        </w:numPr>
        <w:ind w:right="96" w:firstLine="567"/>
      </w:pPr>
      <w:r>
        <w:t>имеются дефекты и следы загрязнения санитарно-технического оборудования;</w:t>
      </w:r>
    </w:p>
    <w:p w14:paraId="17FFBE13" w14:textId="77777777" w:rsidR="003C0DCC" w:rsidRDefault="00000000">
      <w:pPr>
        <w:numPr>
          <w:ilvl w:val="0"/>
          <w:numId w:val="1"/>
        </w:numPr>
        <w:ind w:right="96" w:firstLine="567"/>
      </w:pPr>
      <w:r>
        <w:t>не установлен шкаф (стеллаж) с ячейками для хранения индивидуальных горшков;</w:t>
      </w:r>
    </w:p>
    <w:p w14:paraId="492B91EE" w14:textId="77777777" w:rsidR="003C0DCC" w:rsidRDefault="00000000">
      <w:pPr>
        <w:numPr>
          <w:ilvl w:val="0"/>
          <w:numId w:val="1"/>
        </w:numPr>
        <w:ind w:right="96" w:firstLine="567"/>
      </w:pPr>
      <w:r>
        <w:t>имеются дефекты подходов на собственной территории;</w:t>
      </w:r>
    </w:p>
    <w:p w14:paraId="278A25B0" w14:textId="77777777" w:rsidR="003C0DCC" w:rsidRDefault="00000000">
      <w:pPr>
        <w:numPr>
          <w:ilvl w:val="0"/>
          <w:numId w:val="1"/>
        </w:numPr>
        <w:ind w:right="96" w:firstLine="567"/>
      </w:pPr>
      <w:r>
        <w:t>не промаркирована емкость с рабочим раствором дезинфицирующего;</w:t>
      </w:r>
    </w:p>
    <w:p w14:paraId="79D49CB0" w14:textId="77777777" w:rsidR="003C0DCC" w:rsidRDefault="00000000">
      <w:pPr>
        <w:numPr>
          <w:ilvl w:val="0"/>
          <w:numId w:val="1"/>
        </w:numPr>
        <w:ind w:right="96" w:firstLine="567"/>
      </w:pPr>
      <w:r>
        <w:t>не размещена инструкция по приготовлению дезинфицирующих растворов в месте их приготовления;</w:t>
      </w:r>
    </w:p>
    <w:p w14:paraId="6C8BFE47" w14:textId="77777777" w:rsidR="003C0DCC" w:rsidRDefault="00000000">
      <w:pPr>
        <w:numPr>
          <w:ilvl w:val="0"/>
          <w:numId w:val="1"/>
        </w:numPr>
        <w:ind w:right="96" w:firstLine="567"/>
      </w:pPr>
      <w:r>
        <w:t xml:space="preserve">не промаркировано в зависимости от назначения производственное оборудование пищеблока; </w:t>
      </w:r>
    </w:p>
    <w:p w14:paraId="51A6CAD3" w14:textId="77777777" w:rsidR="003C0DCC" w:rsidRDefault="00000000">
      <w:pPr>
        <w:numPr>
          <w:ilvl w:val="0"/>
          <w:numId w:val="1"/>
        </w:numPr>
        <w:ind w:right="96" w:firstLine="567"/>
      </w:pPr>
      <w:r>
        <w:t>не оборудованы защитной и светорассеивающей конструкцией осветительные приборы;</w:t>
      </w:r>
    </w:p>
    <w:p w14:paraId="06BFE330" w14:textId="77777777" w:rsidR="003C0DCC" w:rsidRDefault="00000000">
      <w:pPr>
        <w:numPr>
          <w:ilvl w:val="0"/>
          <w:numId w:val="1"/>
        </w:numPr>
        <w:ind w:right="96" w:firstLine="567"/>
      </w:pPr>
      <w:r>
        <w:t>не содержатся в исправном состоянии источники искусственного освещения;</w:t>
      </w:r>
    </w:p>
    <w:p w14:paraId="0A7B5672" w14:textId="77777777" w:rsidR="003C0DCC" w:rsidRDefault="00000000">
      <w:pPr>
        <w:numPr>
          <w:ilvl w:val="0"/>
          <w:numId w:val="1"/>
        </w:numPr>
        <w:ind w:right="96" w:firstLine="567"/>
      </w:pPr>
      <w:r>
        <w:t>неудовлетворительные результаты измерений освещенности, температуры горячей воды.</w:t>
      </w:r>
    </w:p>
    <w:p w14:paraId="38B01B1F" w14:textId="77777777" w:rsidR="003C0DCC" w:rsidRDefault="00000000">
      <w:pPr>
        <w:ind w:left="0" w:right="96" w:firstLine="567"/>
      </w:pPr>
      <w:r>
        <w:t>В 2025 году в отношении организаций, допустивших нарушения, выданы предписания об устранении выявленных нарушений обязательных требований, за нарушения санитарного законодательства по результатам надзорных мероприятий в отношении должностных лиц составлено 2 протокола об административных правонарушениях и наложено 2 административных штрафа на сумму 35000 рублей.</w:t>
      </w:r>
    </w:p>
    <w:sectPr w:rsidR="003C0DCC">
      <w:pgSz w:w="11906" w:h="16838"/>
      <w:pgMar w:top="948" w:right="59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C2D"/>
    <w:multiLevelType w:val="hybridMultilevel"/>
    <w:tmpl w:val="E6640D6A"/>
    <w:lvl w:ilvl="0" w:tplc="ED823F86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D04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5BF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43EB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A777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0DA6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E627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092E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C655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84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CC"/>
    <w:rsid w:val="003C0DCC"/>
    <w:rsid w:val="00CF5871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49E2"/>
  <w15:docId w15:val="{C4CE9D31-AF80-4D7C-9851-0995E0BA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49" w:lineRule="auto"/>
      <w:ind w:left="91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</cp:lastModifiedBy>
  <cp:revision>2</cp:revision>
  <dcterms:created xsi:type="dcterms:W3CDTF">2026-02-26T04:08:00Z</dcterms:created>
  <dcterms:modified xsi:type="dcterms:W3CDTF">2026-02-26T04:08:00Z</dcterms:modified>
</cp:coreProperties>
</file>